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07" w:rsidRDefault="006044FB" w:rsidP="00E65D07">
      <w:pPr>
        <w:pStyle w:val="Default"/>
        <w:rPr>
          <w:b/>
          <w:u w:val="single"/>
        </w:rPr>
      </w:pPr>
      <w:r>
        <w:rPr>
          <w:b/>
          <w:u w:val="single"/>
        </w:rPr>
        <w:t xml:space="preserve">Rapid Rehousing - </w:t>
      </w:r>
      <w:r w:rsidR="00E65D07" w:rsidRPr="00E65D07">
        <w:rPr>
          <w:b/>
          <w:u w:val="single"/>
        </w:rPr>
        <w:t>Termination of Assistance Policy</w:t>
      </w:r>
    </w:p>
    <w:p w:rsidR="00C904AD" w:rsidRPr="00E65D07" w:rsidRDefault="00C904AD" w:rsidP="00E65D07">
      <w:pPr>
        <w:pStyle w:val="Default"/>
        <w:rPr>
          <w:b/>
          <w:u w:val="single"/>
        </w:rPr>
      </w:pPr>
    </w:p>
    <w:p w:rsidR="00E65D07" w:rsidRDefault="00E65D07" w:rsidP="00E65D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termination of assistance policy is a specific component of a Housing First approach which aims to minimize barriers to maintaining housing.  Assistance is terminated as a last resort and in severe cases which jeopardize safety, or are non-compliant with regulations, laws, or the signed lease agreement.  </w:t>
      </w:r>
    </w:p>
    <w:p w:rsidR="00E65D07" w:rsidRDefault="00E65D07" w:rsidP="00E65D07">
      <w:pPr>
        <w:pStyle w:val="Default"/>
        <w:rPr>
          <w:sz w:val="22"/>
          <w:szCs w:val="22"/>
        </w:rPr>
      </w:pPr>
    </w:p>
    <w:p w:rsidR="00997E22" w:rsidRPr="0032005E" w:rsidRDefault="00E65D07" w:rsidP="00E65D0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The program may terminate assistance to a program participant who violates program requirements or conditions of occupancy</w:t>
      </w:r>
      <w:r w:rsidR="0032005E">
        <w:rPr>
          <w:sz w:val="22"/>
          <w:szCs w:val="22"/>
        </w:rPr>
        <w:t>.</w:t>
      </w:r>
      <w:r w:rsidR="0032005E">
        <w:rPr>
          <w:b/>
          <w:bCs/>
          <w:sz w:val="22"/>
          <w:szCs w:val="22"/>
        </w:rPr>
        <w:t xml:space="preserve"> </w:t>
      </w:r>
    </w:p>
    <w:p w:rsidR="00997E22" w:rsidRDefault="00997E22" w:rsidP="00E65D07">
      <w:pPr>
        <w:pStyle w:val="Default"/>
        <w:rPr>
          <w:sz w:val="22"/>
          <w:szCs w:val="22"/>
        </w:rPr>
      </w:pPr>
    </w:p>
    <w:p w:rsidR="00E65D07" w:rsidRDefault="00997E22" w:rsidP="00E65D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Program will</w:t>
      </w:r>
      <w:r w:rsidR="00E65D07">
        <w:rPr>
          <w:sz w:val="22"/>
          <w:szCs w:val="22"/>
        </w:rPr>
        <w:t xml:space="preserve">: </w:t>
      </w:r>
    </w:p>
    <w:p w:rsidR="00E65D07" w:rsidRDefault="00E65D07" w:rsidP="00E65D07">
      <w:pPr>
        <w:pStyle w:val="Default"/>
        <w:spacing w:after="82"/>
        <w:rPr>
          <w:sz w:val="22"/>
          <w:szCs w:val="22"/>
        </w:rPr>
      </w:pPr>
      <w:r>
        <w:rPr>
          <w:sz w:val="22"/>
          <w:szCs w:val="22"/>
        </w:rPr>
        <w:t>Provide the participant with a written copy of any participant responsibilities and the termination process before the participant begins to receive assistance</w:t>
      </w:r>
      <w:r w:rsidR="00997E22">
        <w:rPr>
          <w:sz w:val="22"/>
          <w:szCs w:val="22"/>
        </w:rPr>
        <w:t xml:space="preserve"> and s</w:t>
      </w:r>
      <w:r w:rsidR="00997E22" w:rsidRPr="00997E22">
        <w:rPr>
          <w:sz w:val="22"/>
          <w:szCs w:val="22"/>
        </w:rPr>
        <w:t>taff will review the policy and possible termination causes verbally with all participants upon entry.</w:t>
      </w:r>
      <w:r>
        <w:rPr>
          <w:sz w:val="22"/>
          <w:szCs w:val="22"/>
        </w:rPr>
        <w:t xml:space="preserve">; </w:t>
      </w:r>
    </w:p>
    <w:p w:rsidR="00997E22" w:rsidRDefault="00E65D07" w:rsidP="00E65D07">
      <w:pPr>
        <w:pStyle w:val="Default"/>
        <w:spacing w:after="82"/>
        <w:rPr>
          <w:sz w:val="22"/>
          <w:szCs w:val="22"/>
        </w:rPr>
      </w:pPr>
      <w:r>
        <w:rPr>
          <w:sz w:val="22"/>
          <w:szCs w:val="22"/>
        </w:rPr>
        <w:t>Provide</w:t>
      </w:r>
      <w:r w:rsidR="00997E22">
        <w:rPr>
          <w:sz w:val="22"/>
          <w:szCs w:val="22"/>
        </w:rPr>
        <w:t xml:space="preserve"> 14 days</w:t>
      </w:r>
      <w:r>
        <w:rPr>
          <w:sz w:val="22"/>
          <w:szCs w:val="22"/>
        </w:rPr>
        <w:t xml:space="preserve"> written notice to the participant containing a clear statement of termination reasons</w:t>
      </w:r>
      <w:r w:rsidR="0032005E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32005E" w:rsidRDefault="0032005E" w:rsidP="00E65D07">
      <w:pPr>
        <w:pStyle w:val="Default"/>
        <w:spacing w:after="82"/>
        <w:rPr>
          <w:sz w:val="22"/>
          <w:szCs w:val="22"/>
        </w:rPr>
      </w:pPr>
    </w:p>
    <w:p w:rsidR="00997E22" w:rsidRDefault="00997E22" w:rsidP="00E65D07">
      <w:pPr>
        <w:pStyle w:val="Default"/>
        <w:spacing w:after="82"/>
        <w:rPr>
          <w:sz w:val="22"/>
          <w:szCs w:val="22"/>
        </w:rPr>
      </w:pPr>
      <w:r>
        <w:rPr>
          <w:sz w:val="22"/>
          <w:szCs w:val="22"/>
        </w:rPr>
        <w:t xml:space="preserve">Appeal process: </w:t>
      </w:r>
    </w:p>
    <w:p w:rsidR="00997E22" w:rsidRDefault="0032005E" w:rsidP="00997E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Termination is last resort and determined collectively between direct service staff, program supervisor, and program manager.  </w:t>
      </w:r>
      <w:r w:rsidR="00997E22">
        <w:rPr>
          <w:sz w:val="22"/>
          <w:szCs w:val="22"/>
        </w:rPr>
        <w:t xml:space="preserve">If notice is given and assistance is terminated, participant can appeal the termination in writing within 7 days to: </w:t>
      </w:r>
    </w:p>
    <w:p w:rsidR="00997E22" w:rsidRPr="00997E22" w:rsidRDefault="00997E22" w:rsidP="00997E22">
      <w:pPr>
        <w:pStyle w:val="Default"/>
        <w:rPr>
          <w:b/>
          <w:sz w:val="22"/>
          <w:szCs w:val="22"/>
        </w:rPr>
      </w:pPr>
      <w:r w:rsidRPr="00997E22">
        <w:rPr>
          <w:b/>
          <w:sz w:val="22"/>
          <w:szCs w:val="22"/>
        </w:rPr>
        <w:t>Lutheran Social Services, Homeless Programs</w:t>
      </w:r>
    </w:p>
    <w:p w:rsidR="00997E22" w:rsidRPr="00997E22" w:rsidRDefault="00997E22" w:rsidP="00997E22">
      <w:pPr>
        <w:pStyle w:val="Default"/>
        <w:rPr>
          <w:b/>
          <w:sz w:val="22"/>
          <w:szCs w:val="22"/>
        </w:rPr>
      </w:pPr>
      <w:r w:rsidRPr="00997E22">
        <w:rPr>
          <w:b/>
          <w:sz w:val="22"/>
          <w:szCs w:val="22"/>
        </w:rPr>
        <w:t>Attn: Derek Moran</w:t>
      </w:r>
      <w:r>
        <w:rPr>
          <w:b/>
          <w:sz w:val="22"/>
          <w:szCs w:val="22"/>
        </w:rPr>
        <w:t>, Housing Director</w:t>
      </w:r>
      <w:r w:rsidRPr="00997E22">
        <w:rPr>
          <w:b/>
          <w:sz w:val="22"/>
          <w:szCs w:val="22"/>
        </w:rPr>
        <w:t xml:space="preserve"> </w:t>
      </w:r>
    </w:p>
    <w:p w:rsidR="00997E22" w:rsidRPr="00997E22" w:rsidRDefault="00997E22" w:rsidP="00997E22">
      <w:pPr>
        <w:pStyle w:val="Default"/>
        <w:rPr>
          <w:b/>
          <w:sz w:val="22"/>
          <w:szCs w:val="22"/>
        </w:rPr>
      </w:pPr>
      <w:r w:rsidRPr="00997E22">
        <w:rPr>
          <w:b/>
          <w:sz w:val="22"/>
          <w:szCs w:val="22"/>
        </w:rPr>
        <w:t>6737 W. Washington Street, Ste. 2275</w:t>
      </w:r>
    </w:p>
    <w:p w:rsidR="00997E22" w:rsidRDefault="00997E22" w:rsidP="00997E22">
      <w:pPr>
        <w:pStyle w:val="Default"/>
        <w:rPr>
          <w:b/>
          <w:sz w:val="22"/>
          <w:szCs w:val="22"/>
        </w:rPr>
      </w:pPr>
      <w:r w:rsidRPr="00997E22">
        <w:rPr>
          <w:b/>
          <w:sz w:val="22"/>
          <w:szCs w:val="22"/>
        </w:rPr>
        <w:t>West Allis, WI 53214</w:t>
      </w:r>
    </w:p>
    <w:p w:rsidR="00997E22" w:rsidRPr="00997E22" w:rsidRDefault="00997E22" w:rsidP="00997E22">
      <w:pPr>
        <w:pStyle w:val="Default"/>
        <w:rPr>
          <w:b/>
          <w:sz w:val="22"/>
          <w:szCs w:val="22"/>
        </w:rPr>
      </w:pPr>
    </w:p>
    <w:p w:rsidR="00997E22" w:rsidRDefault="00997E22" w:rsidP="00997E2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or</w:t>
      </w:r>
      <w:proofErr w:type="gramEnd"/>
      <w:r>
        <w:rPr>
          <w:sz w:val="22"/>
          <w:szCs w:val="22"/>
        </w:rPr>
        <w:t xml:space="preserve"> by email to Derek Moran: </w:t>
      </w:r>
    </w:p>
    <w:p w:rsidR="00997E22" w:rsidRDefault="00BA5924" w:rsidP="00997E22">
      <w:pPr>
        <w:pStyle w:val="Default"/>
        <w:rPr>
          <w:b/>
          <w:sz w:val="22"/>
          <w:szCs w:val="22"/>
        </w:rPr>
      </w:pPr>
      <w:hyperlink r:id="rId6" w:history="1">
        <w:r w:rsidR="0032005E" w:rsidRPr="00F277FD">
          <w:rPr>
            <w:rStyle w:val="Hyperlink"/>
            <w:b/>
            <w:sz w:val="22"/>
            <w:szCs w:val="22"/>
          </w:rPr>
          <w:t>derek.moran@lsswis.org</w:t>
        </w:r>
      </w:hyperlink>
    </w:p>
    <w:p w:rsidR="0032005E" w:rsidRPr="00997E22" w:rsidRDefault="0032005E" w:rsidP="00997E22">
      <w:pPr>
        <w:pStyle w:val="Default"/>
        <w:rPr>
          <w:b/>
          <w:sz w:val="22"/>
          <w:szCs w:val="22"/>
        </w:rPr>
      </w:pPr>
    </w:p>
    <w:p w:rsidR="00997E22" w:rsidRDefault="00997E22" w:rsidP="00E65D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Final written decision will be </w:t>
      </w:r>
      <w:r w:rsidR="0032005E">
        <w:rPr>
          <w:sz w:val="22"/>
          <w:szCs w:val="22"/>
        </w:rPr>
        <w:t>provided within 5 days.</w:t>
      </w:r>
      <w:r>
        <w:rPr>
          <w:sz w:val="22"/>
          <w:szCs w:val="22"/>
        </w:rPr>
        <w:t xml:space="preserve"> </w:t>
      </w:r>
    </w:p>
    <w:p w:rsidR="00C904AD" w:rsidRDefault="00C904AD" w:rsidP="00E65D07">
      <w:pPr>
        <w:pStyle w:val="Default"/>
        <w:rPr>
          <w:sz w:val="22"/>
          <w:szCs w:val="22"/>
        </w:rPr>
      </w:pPr>
    </w:p>
    <w:p w:rsidR="00997E22" w:rsidRDefault="00997E22" w:rsidP="00E65D07">
      <w:pPr>
        <w:pStyle w:val="Default"/>
        <w:rPr>
          <w:sz w:val="22"/>
          <w:szCs w:val="22"/>
        </w:rPr>
      </w:pPr>
      <w:bookmarkStart w:id="0" w:name="_GoBack"/>
      <w:bookmarkEnd w:id="0"/>
    </w:p>
    <w:p w:rsidR="00E65D07" w:rsidRDefault="00E65D07" w:rsidP="00E65D07">
      <w:pPr>
        <w:pStyle w:val="Default"/>
        <w:rPr>
          <w:sz w:val="22"/>
          <w:szCs w:val="22"/>
        </w:rPr>
      </w:pPr>
    </w:p>
    <w:p w:rsidR="007E5CF5" w:rsidRDefault="007E5CF5"/>
    <w:sectPr w:rsidR="007E5CF5" w:rsidSect="005258A7">
      <w:pgSz w:w="12240" w:h="16340"/>
      <w:pgMar w:top="1355" w:right="386" w:bottom="670" w:left="5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6D92"/>
    <w:multiLevelType w:val="hybridMultilevel"/>
    <w:tmpl w:val="3F64436E"/>
    <w:lvl w:ilvl="0" w:tplc="678CDF4E">
      <w:start w:val="67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07"/>
    <w:rsid w:val="0032005E"/>
    <w:rsid w:val="006044FB"/>
    <w:rsid w:val="007E5CF5"/>
    <w:rsid w:val="00997E22"/>
    <w:rsid w:val="00BA5924"/>
    <w:rsid w:val="00C904AD"/>
    <w:rsid w:val="00E3031C"/>
    <w:rsid w:val="00E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5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5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ek.moran@lsswi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Lutherean Social Services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2019-08-02T18:57:00Z</dcterms:created>
  <dcterms:modified xsi:type="dcterms:W3CDTF">2019-08-02T18:57:00Z</dcterms:modified>
</cp:coreProperties>
</file>